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V w:val="single" w:sz="4" w:space="0" w:color="auto"/>
        </w:tblBorders>
        <w:tblLayout w:type="fixed"/>
        <w:tblLook w:val="00A0"/>
      </w:tblPr>
      <w:tblGrid>
        <w:gridCol w:w="4119"/>
        <w:gridCol w:w="3190"/>
        <w:gridCol w:w="2297"/>
      </w:tblGrid>
      <w:tr w:rsidR="000303D0" w:rsidRPr="006157AF" w:rsidTr="000E16DC">
        <w:trPr>
          <w:trHeight w:val="964"/>
        </w:trPr>
        <w:tc>
          <w:tcPr>
            <w:tcW w:w="4119" w:type="dxa"/>
          </w:tcPr>
          <w:p w:rsidR="000303D0" w:rsidRPr="006157AF" w:rsidRDefault="00C165AD" w:rsidP="00BD2BEE">
            <w:pPr>
              <w:spacing w:line="240" w:lineRule="auto"/>
              <w:ind w:firstLine="0"/>
              <w:rPr>
                <w:b/>
                <w:szCs w:val="24"/>
              </w:rPr>
            </w:pPr>
            <w:r w:rsidRPr="006157AF">
              <w:rPr>
                <w:noProof/>
                <w:szCs w:val="24"/>
              </w:rPr>
              <w:drawing>
                <wp:inline distT="0" distB="0" distL="0" distR="0">
                  <wp:extent cx="1762125" cy="704759"/>
                  <wp:effectExtent l="19050" t="0" r="9525" b="0"/>
                  <wp:docPr id="1" name="Picture 0" descr="VA_Excellence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_Excellence_4C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48" cy="7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right w:val="nil"/>
            </w:tcBorders>
          </w:tcPr>
          <w:p w:rsidR="000303D0" w:rsidRPr="006157AF" w:rsidRDefault="000303D0" w:rsidP="00BD2BEE">
            <w:pPr>
              <w:spacing w:line="240" w:lineRule="auto"/>
              <w:ind w:firstLine="0"/>
              <w:rPr>
                <w:b/>
                <w:szCs w:val="24"/>
              </w:rPr>
            </w:pPr>
            <w:r w:rsidRPr="006157AF">
              <w:rPr>
                <w:b/>
                <w:szCs w:val="24"/>
              </w:rPr>
              <w:t>Durham VA Medical Center</w:t>
            </w:r>
          </w:p>
          <w:p w:rsidR="000303D0" w:rsidRPr="006157AF" w:rsidRDefault="000303D0" w:rsidP="00BD2BEE">
            <w:pPr>
              <w:spacing w:line="240" w:lineRule="auto"/>
              <w:ind w:firstLine="0"/>
              <w:rPr>
                <w:b/>
                <w:szCs w:val="24"/>
              </w:rPr>
            </w:pPr>
            <w:r w:rsidRPr="006157AF">
              <w:rPr>
                <w:b/>
                <w:szCs w:val="24"/>
              </w:rPr>
              <w:t>Office of Public Affairs</w:t>
            </w:r>
          </w:p>
          <w:p w:rsidR="000303D0" w:rsidRPr="006157AF" w:rsidRDefault="00F94B53" w:rsidP="00BD2BEE">
            <w:pPr>
              <w:spacing w:line="240" w:lineRule="auto"/>
              <w:ind w:firstLine="0"/>
              <w:rPr>
                <w:b/>
                <w:szCs w:val="24"/>
              </w:rPr>
            </w:pPr>
            <w:hyperlink r:id="rId9" w:history="1">
              <w:r w:rsidR="000303D0" w:rsidRPr="006157AF">
                <w:rPr>
                  <w:rStyle w:val="Hyperlink"/>
                  <w:b/>
                  <w:szCs w:val="24"/>
                </w:rPr>
                <w:t>www.durham.va.gov</w:t>
              </w:r>
            </w:hyperlink>
          </w:p>
        </w:tc>
        <w:tc>
          <w:tcPr>
            <w:tcW w:w="2297" w:type="dxa"/>
            <w:tcBorders>
              <w:left w:val="nil"/>
            </w:tcBorders>
          </w:tcPr>
          <w:p w:rsidR="000303D0" w:rsidRPr="006157AF" w:rsidRDefault="000303D0" w:rsidP="00BD2BEE">
            <w:pPr>
              <w:spacing w:line="240" w:lineRule="auto"/>
              <w:ind w:firstLine="0"/>
              <w:rPr>
                <w:b/>
                <w:szCs w:val="24"/>
              </w:rPr>
            </w:pPr>
            <w:r w:rsidRPr="006157AF">
              <w:rPr>
                <w:b/>
                <w:szCs w:val="24"/>
              </w:rPr>
              <w:t>508 Fulton Street Durham NC, 27705</w:t>
            </w:r>
          </w:p>
          <w:p w:rsidR="000E16DC" w:rsidRPr="006157AF" w:rsidRDefault="00DD3264" w:rsidP="00BD2BEE">
            <w:pPr>
              <w:spacing w:line="240" w:lineRule="auto"/>
              <w:ind w:firstLine="0"/>
              <w:rPr>
                <w:b/>
                <w:szCs w:val="24"/>
              </w:rPr>
            </w:pPr>
            <w:r w:rsidRPr="006157AF">
              <w:rPr>
                <w:b/>
                <w:szCs w:val="24"/>
              </w:rPr>
              <w:t>919-</w:t>
            </w:r>
            <w:r w:rsidR="000303D0" w:rsidRPr="006157AF">
              <w:rPr>
                <w:b/>
                <w:szCs w:val="24"/>
              </w:rPr>
              <w:t>824</w:t>
            </w:r>
            <w:r w:rsidRPr="006157AF">
              <w:rPr>
                <w:b/>
                <w:szCs w:val="24"/>
              </w:rPr>
              <w:t>-</w:t>
            </w:r>
            <w:r w:rsidR="000303D0" w:rsidRPr="006157AF">
              <w:rPr>
                <w:b/>
                <w:szCs w:val="24"/>
              </w:rPr>
              <w:t>3769</w:t>
            </w:r>
          </w:p>
        </w:tc>
      </w:tr>
      <w:tr w:rsidR="000303D0" w:rsidRPr="006157AF" w:rsidTr="000E16DC">
        <w:trPr>
          <w:trHeight w:val="295"/>
        </w:trPr>
        <w:tc>
          <w:tcPr>
            <w:tcW w:w="4119" w:type="dxa"/>
          </w:tcPr>
          <w:p w:rsidR="000303D0" w:rsidRPr="006157AF" w:rsidRDefault="000303D0" w:rsidP="00BD2BEE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5487" w:type="dxa"/>
            <w:gridSpan w:val="2"/>
          </w:tcPr>
          <w:p w:rsidR="000303D0" w:rsidRPr="006157AF" w:rsidRDefault="000E16DC" w:rsidP="00184C8D">
            <w:pPr>
              <w:spacing w:line="240" w:lineRule="auto"/>
              <w:ind w:firstLine="0"/>
              <w:jc w:val="center"/>
              <w:rPr>
                <w:b/>
                <w:sz w:val="44"/>
                <w:szCs w:val="44"/>
              </w:rPr>
            </w:pPr>
            <w:r w:rsidRPr="006157AF">
              <w:rPr>
                <w:b/>
                <w:sz w:val="44"/>
                <w:szCs w:val="44"/>
              </w:rPr>
              <w:t>Media</w:t>
            </w:r>
            <w:r w:rsidR="000303D0" w:rsidRPr="006157AF">
              <w:rPr>
                <w:b/>
                <w:sz w:val="44"/>
                <w:szCs w:val="44"/>
              </w:rPr>
              <w:t xml:space="preserve"> </w:t>
            </w:r>
            <w:r w:rsidRPr="006157AF">
              <w:rPr>
                <w:b/>
                <w:sz w:val="44"/>
                <w:szCs w:val="44"/>
              </w:rPr>
              <w:t>Advisory</w:t>
            </w:r>
          </w:p>
        </w:tc>
      </w:tr>
    </w:tbl>
    <w:p w:rsidR="00AF5423" w:rsidRPr="006157AF" w:rsidRDefault="00AF5423" w:rsidP="00BD2BEE">
      <w:pPr>
        <w:autoSpaceDE w:val="0"/>
        <w:autoSpaceDN w:val="0"/>
        <w:ind w:firstLine="0"/>
        <w:rPr>
          <w:color w:val="000000"/>
          <w:szCs w:val="24"/>
        </w:rPr>
      </w:pPr>
    </w:p>
    <w:p w:rsidR="000E16DC" w:rsidRPr="006157AF" w:rsidRDefault="000E422A" w:rsidP="00BD2BEE">
      <w:pPr>
        <w:autoSpaceDE w:val="0"/>
        <w:autoSpaceDN w:val="0"/>
        <w:ind w:firstLine="0"/>
        <w:rPr>
          <w:b/>
          <w:bCs/>
          <w:szCs w:val="24"/>
        </w:rPr>
      </w:pPr>
      <w:r>
        <w:rPr>
          <w:color w:val="000000"/>
          <w:szCs w:val="24"/>
        </w:rPr>
        <w:t xml:space="preserve">January </w:t>
      </w:r>
      <w:r w:rsidR="0007559F">
        <w:rPr>
          <w:color w:val="000000"/>
          <w:szCs w:val="24"/>
        </w:rPr>
        <w:t>6</w:t>
      </w:r>
      <w:r w:rsidR="000E16DC" w:rsidRPr="00D64A4B">
        <w:rPr>
          <w:color w:val="000000"/>
          <w:szCs w:val="24"/>
        </w:rPr>
        <w:t>,</w:t>
      </w:r>
      <w:r w:rsidR="000E16DC" w:rsidRPr="006157AF">
        <w:rPr>
          <w:color w:val="000000"/>
          <w:szCs w:val="24"/>
        </w:rPr>
        <w:t xml:space="preserve"> 201</w:t>
      </w:r>
      <w:r w:rsidR="006157AF" w:rsidRPr="006157AF">
        <w:rPr>
          <w:color w:val="000000"/>
          <w:szCs w:val="24"/>
        </w:rPr>
        <w:t>2</w:t>
      </w:r>
    </w:p>
    <w:p w:rsidR="00184C8D" w:rsidRPr="006157AF" w:rsidRDefault="00184C8D" w:rsidP="00A51F36">
      <w:pPr>
        <w:pStyle w:val="BodyText"/>
        <w:spacing w:line="240" w:lineRule="auto"/>
        <w:ind w:right="-187" w:firstLine="0"/>
        <w:rPr>
          <w:b/>
          <w:szCs w:val="24"/>
        </w:rPr>
      </w:pPr>
    </w:p>
    <w:p w:rsidR="00A51F36" w:rsidRPr="006157AF" w:rsidRDefault="00D64A4B" w:rsidP="00A51F36">
      <w:pPr>
        <w:widowControl w:val="0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Groundbreaking </w:t>
      </w:r>
      <w:r w:rsidR="00A51F36" w:rsidRPr="006157AF">
        <w:rPr>
          <w:b/>
          <w:sz w:val="32"/>
          <w:szCs w:val="32"/>
        </w:rPr>
        <w:t>set for new VA clinic</w:t>
      </w:r>
      <w:r w:rsidR="00210CD8" w:rsidRPr="006157AF">
        <w:rPr>
          <w:b/>
          <w:sz w:val="32"/>
          <w:szCs w:val="32"/>
        </w:rPr>
        <w:t xml:space="preserve"> in Greenville</w:t>
      </w:r>
    </w:p>
    <w:p w:rsidR="00A51F36" w:rsidRPr="006157AF" w:rsidRDefault="00A51F36" w:rsidP="00474391">
      <w:pPr>
        <w:pStyle w:val="bodytext1"/>
        <w:spacing w:line="360" w:lineRule="auto"/>
      </w:pPr>
      <w:r w:rsidRPr="006157AF">
        <w:rPr>
          <w:b/>
        </w:rPr>
        <w:t>DURHAM, N.C.</w:t>
      </w:r>
      <w:r w:rsidRPr="006157AF">
        <w:t xml:space="preserve"> – VA and community offic</w:t>
      </w:r>
      <w:r w:rsidR="00474391">
        <w:t xml:space="preserve">ials </w:t>
      </w:r>
      <w:r w:rsidR="00D958A2" w:rsidRPr="006157AF">
        <w:t xml:space="preserve">will </w:t>
      </w:r>
      <w:r w:rsidR="00474391" w:rsidRPr="006157AF">
        <w:t>break ground for the expanded Greenville VA Clinic</w:t>
      </w:r>
      <w:r w:rsidR="00474391">
        <w:t>, located at</w:t>
      </w:r>
      <w:r w:rsidR="00474391" w:rsidRPr="006157AF">
        <w:t xml:space="preserve"> 401 Moye Boulevard</w:t>
      </w:r>
      <w:r w:rsidR="00474391">
        <w:t xml:space="preserve">, in a ceremony </w:t>
      </w:r>
      <w:r w:rsidRPr="006157AF">
        <w:t>Jan</w:t>
      </w:r>
      <w:r w:rsidR="00F94B98" w:rsidRPr="006157AF">
        <w:t>.</w:t>
      </w:r>
      <w:r w:rsidRPr="006157AF">
        <w:t xml:space="preserve"> 12 </w:t>
      </w:r>
      <w:r w:rsidR="00914E9A" w:rsidRPr="006157AF">
        <w:t>at 9:30 a.m</w:t>
      </w:r>
      <w:r w:rsidR="00914E9A">
        <w:t>.</w:t>
      </w:r>
      <w:r w:rsidR="00474391">
        <w:t xml:space="preserve"> </w:t>
      </w:r>
      <w:r w:rsidR="000E422A">
        <w:t xml:space="preserve"> </w:t>
      </w:r>
      <w:r w:rsidRPr="006157AF">
        <w:t xml:space="preserve">Congressman </w:t>
      </w:r>
      <w:r w:rsidR="00AF5423" w:rsidRPr="006157AF">
        <w:t xml:space="preserve">Walter </w:t>
      </w:r>
      <w:r w:rsidR="00210CD8" w:rsidRPr="006157AF">
        <w:t xml:space="preserve">B. </w:t>
      </w:r>
      <w:r w:rsidR="00AF5423" w:rsidRPr="006157AF">
        <w:t>Jones</w:t>
      </w:r>
      <w:r w:rsidRPr="006157AF">
        <w:t xml:space="preserve"> and other local officials are expected to attend.</w:t>
      </w:r>
    </w:p>
    <w:p w:rsidR="000F6D58" w:rsidRPr="006157AF" w:rsidRDefault="00010271" w:rsidP="000F6D58">
      <w:pPr>
        <w:pStyle w:val="bodytext1"/>
        <w:spacing w:line="360" w:lineRule="auto"/>
        <w:ind w:firstLine="432"/>
      </w:pPr>
      <w:r w:rsidRPr="006157AF">
        <w:t>The current Greenville C</w:t>
      </w:r>
      <w:r w:rsidR="00210CD8" w:rsidRPr="006157AF">
        <w:t xml:space="preserve">ommunity </w:t>
      </w:r>
      <w:r w:rsidRPr="006157AF">
        <w:t>B</w:t>
      </w:r>
      <w:r w:rsidR="00210CD8" w:rsidRPr="006157AF">
        <w:t xml:space="preserve">ased </w:t>
      </w:r>
      <w:r w:rsidRPr="006157AF">
        <w:t>O</w:t>
      </w:r>
      <w:r w:rsidR="00210CD8" w:rsidRPr="006157AF">
        <w:t xml:space="preserve">utpatient </w:t>
      </w:r>
      <w:r w:rsidRPr="006157AF">
        <w:t>C</w:t>
      </w:r>
      <w:r w:rsidR="00210CD8" w:rsidRPr="006157AF">
        <w:t>linic</w:t>
      </w:r>
      <w:r w:rsidRPr="006157AF">
        <w:t xml:space="preserve">, in operation since 1999, houses </w:t>
      </w:r>
      <w:r w:rsidR="005E79D7" w:rsidRPr="006157AF">
        <w:t>primary care, mental health, prosthetics, and physical t</w:t>
      </w:r>
      <w:r w:rsidRPr="006157AF">
        <w:t xml:space="preserve">herapy services within 18,000 square feet. </w:t>
      </w:r>
      <w:r w:rsidR="00210CD8" w:rsidRPr="006157AF">
        <w:t xml:space="preserve"> </w:t>
      </w:r>
      <w:r w:rsidRPr="006157AF">
        <w:t xml:space="preserve">The expanded clinic will </w:t>
      </w:r>
      <w:r w:rsidR="00A51F36" w:rsidRPr="006157AF">
        <w:t xml:space="preserve">increase </w:t>
      </w:r>
      <w:r w:rsidRPr="006157AF">
        <w:t>specialty care access</w:t>
      </w:r>
      <w:r w:rsidR="00A51F36" w:rsidRPr="006157AF">
        <w:t xml:space="preserve"> </w:t>
      </w:r>
      <w:r w:rsidRPr="006157AF">
        <w:t xml:space="preserve">to </w:t>
      </w:r>
      <w:r w:rsidR="00A51F36" w:rsidRPr="006157AF">
        <w:t xml:space="preserve">area Veterans </w:t>
      </w:r>
      <w:r w:rsidRPr="006157AF">
        <w:t xml:space="preserve">within a new 116,000 square foot clinic. </w:t>
      </w:r>
      <w:r w:rsidR="00210CD8" w:rsidRPr="006157AF">
        <w:t xml:space="preserve"> In addition to those services already provided, the new clinic will offer s</w:t>
      </w:r>
      <w:r w:rsidR="005E79D7" w:rsidRPr="006157AF">
        <w:t xml:space="preserve">pecialty services </w:t>
      </w:r>
      <w:r w:rsidR="00715714" w:rsidRPr="006157AF">
        <w:t>including but not limited to</w:t>
      </w:r>
      <w:r w:rsidRPr="006157AF">
        <w:t xml:space="preserve"> audiology, cardiology, orthopedics, pharmacy, eye, dental,</w:t>
      </w:r>
      <w:r w:rsidR="00210CD8" w:rsidRPr="006157AF">
        <w:t xml:space="preserve"> radiology,</w:t>
      </w:r>
      <w:r w:rsidRPr="006157AF">
        <w:t xml:space="preserve"> and minor procedures</w:t>
      </w:r>
      <w:r w:rsidR="00210CD8" w:rsidRPr="006157AF">
        <w:t xml:space="preserve"> such as endoscopy</w:t>
      </w:r>
      <w:r w:rsidRPr="006157AF">
        <w:t xml:space="preserve">. </w:t>
      </w:r>
    </w:p>
    <w:p w:rsidR="00184C8D" w:rsidRPr="006157AF" w:rsidRDefault="00A51F36" w:rsidP="00AF5423">
      <w:pPr>
        <w:pStyle w:val="bodytext1"/>
        <w:spacing w:line="360" w:lineRule="auto"/>
        <w:ind w:firstLine="432"/>
      </w:pPr>
      <w:r w:rsidRPr="006157AF">
        <w:t xml:space="preserve">The Greenville </w:t>
      </w:r>
      <w:r w:rsidR="005E79D7" w:rsidRPr="006157AF">
        <w:t xml:space="preserve">VA Clinic </w:t>
      </w:r>
      <w:r w:rsidRPr="006157AF">
        <w:t xml:space="preserve">is </w:t>
      </w:r>
      <w:r w:rsidR="000F6D58" w:rsidRPr="006157AF">
        <w:t xml:space="preserve">being constructed by Gilbane. </w:t>
      </w:r>
      <w:r w:rsidR="00210CD8" w:rsidRPr="006157AF">
        <w:t xml:space="preserve"> </w:t>
      </w:r>
      <w:r w:rsidR="000F6D58" w:rsidRPr="006157AF">
        <w:t xml:space="preserve">It is </w:t>
      </w:r>
      <w:r w:rsidRPr="006157AF">
        <w:t xml:space="preserve">expected to open </w:t>
      </w:r>
      <w:r w:rsidR="00210CD8" w:rsidRPr="006157AF">
        <w:t xml:space="preserve">in </w:t>
      </w:r>
      <w:r w:rsidR="00010271" w:rsidRPr="006157AF">
        <w:t>early 2014</w:t>
      </w:r>
      <w:r w:rsidR="005E79D7" w:rsidRPr="006157AF">
        <w:t xml:space="preserve"> and provide employment to approximately 300 staff</w:t>
      </w:r>
      <w:r w:rsidRPr="006157AF">
        <w:t xml:space="preserve">. </w:t>
      </w:r>
      <w:r w:rsidR="00210CD8" w:rsidRPr="006157AF">
        <w:t xml:space="preserve"> </w:t>
      </w:r>
      <w:r w:rsidR="005A00DA" w:rsidRPr="006157AF">
        <w:t>The ground</w:t>
      </w:r>
      <w:r w:rsidRPr="006157AF">
        <w:t>breaking ceremony is open to the public.</w:t>
      </w:r>
    </w:p>
    <w:p w:rsidR="005422E3" w:rsidRPr="006157AF" w:rsidRDefault="005422E3" w:rsidP="00D55ABD">
      <w:pPr>
        <w:pStyle w:val="ListParagraph"/>
        <w:ind w:left="0"/>
        <w:jc w:val="center"/>
        <w:rPr>
          <w:rFonts w:ascii="Times New Roman" w:hAnsi="Times New Roman"/>
        </w:rPr>
      </w:pPr>
      <w:r w:rsidRPr="006157AF">
        <w:rPr>
          <w:rFonts w:ascii="Times New Roman" w:hAnsi="Times New Roman"/>
        </w:rPr>
        <w:t># # #</w:t>
      </w:r>
    </w:p>
    <w:p w:rsidR="00D55ABD" w:rsidRPr="006157AF" w:rsidRDefault="00D55ABD" w:rsidP="00BD2BEE">
      <w:pPr>
        <w:spacing w:line="240" w:lineRule="auto"/>
        <w:ind w:firstLine="0"/>
        <w:rPr>
          <w:b/>
          <w:szCs w:val="24"/>
        </w:rPr>
      </w:pPr>
    </w:p>
    <w:p w:rsidR="00BD2BEE" w:rsidRPr="006157AF" w:rsidRDefault="00BD2BEE" w:rsidP="00BD2BEE">
      <w:pPr>
        <w:spacing w:line="240" w:lineRule="auto"/>
        <w:ind w:firstLine="0"/>
        <w:rPr>
          <w:color w:val="000000"/>
          <w:szCs w:val="24"/>
        </w:rPr>
      </w:pPr>
    </w:p>
    <w:p w:rsidR="00A51F36" w:rsidRPr="006157AF" w:rsidRDefault="00AF5423">
      <w:pPr>
        <w:spacing w:line="240" w:lineRule="auto"/>
        <w:ind w:firstLine="0"/>
        <w:rPr>
          <w:b/>
          <w:bCs/>
          <w:szCs w:val="24"/>
        </w:rPr>
      </w:pPr>
      <w:r w:rsidRPr="006157AF">
        <w:rPr>
          <w:b/>
          <w:bCs/>
          <w:szCs w:val="24"/>
        </w:rPr>
        <w:t xml:space="preserve">Media </w:t>
      </w:r>
      <w:r w:rsidR="007A4E45">
        <w:rPr>
          <w:b/>
          <w:bCs/>
          <w:szCs w:val="24"/>
        </w:rPr>
        <w:t xml:space="preserve">interested in covering the </w:t>
      </w:r>
      <w:r w:rsidR="00F94B98" w:rsidRPr="006157AF">
        <w:rPr>
          <w:b/>
          <w:bCs/>
          <w:szCs w:val="24"/>
        </w:rPr>
        <w:t xml:space="preserve">event </w:t>
      </w:r>
      <w:r w:rsidRPr="006157AF">
        <w:rPr>
          <w:b/>
          <w:bCs/>
          <w:szCs w:val="24"/>
        </w:rPr>
        <w:t xml:space="preserve">should contact Pete Tillman, </w:t>
      </w:r>
      <w:r w:rsidR="00F94B98" w:rsidRPr="006157AF">
        <w:rPr>
          <w:b/>
          <w:bCs/>
          <w:szCs w:val="24"/>
        </w:rPr>
        <w:t xml:space="preserve">Durham VAMC </w:t>
      </w:r>
      <w:r w:rsidRPr="006157AF">
        <w:rPr>
          <w:b/>
          <w:bCs/>
          <w:szCs w:val="24"/>
        </w:rPr>
        <w:t xml:space="preserve">Public Affairs Officer at </w:t>
      </w:r>
      <w:hyperlink r:id="rId10" w:history="1">
        <w:r w:rsidRPr="006157AF">
          <w:rPr>
            <w:rStyle w:val="Hyperlink"/>
            <w:b/>
            <w:bCs/>
            <w:szCs w:val="24"/>
          </w:rPr>
          <w:t>peter.tillman@va.gov</w:t>
        </w:r>
      </w:hyperlink>
      <w:r w:rsidRPr="006157AF">
        <w:rPr>
          <w:b/>
          <w:bCs/>
          <w:szCs w:val="24"/>
        </w:rPr>
        <w:t xml:space="preserve">, or by calling (919) 842-3769.   </w:t>
      </w:r>
    </w:p>
    <w:p w:rsidR="006157AF" w:rsidRPr="006157AF" w:rsidRDefault="006157AF">
      <w:pPr>
        <w:spacing w:line="240" w:lineRule="auto"/>
        <w:ind w:firstLine="0"/>
        <w:rPr>
          <w:b/>
          <w:bCs/>
        </w:rPr>
      </w:pPr>
    </w:p>
    <w:sectPr w:rsidR="006157AF" w:rsidRPr="006157AF" w:rsidSect="00F41F67">
      <w:headerReference w:type="default" r:id="rId11"/>
      <w:footerReference w:type="first" r:id="rId12"/>
      <w:pgSz w:w="12240" w:h="15840"/>
      <w:pgMar w:top="1080" w:right="153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A5" w:rsidRDefault="005023A5" w:rsidP="00F41F67">
      <w:pPr>
        <w:spacing w:line="240" w:lineRule="auto"/>
      </w:pPr>
      <w:r>
        <w:separator/>
      </w:r>
    </w:p>
  </w:endnote>
  <w:endnote w:type="continuationSeparator" w:id="0">
    <w:p w:rsidR="005023A5" w:rsidRDefault="005023A5" w:rsidP="00F41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3" w:rsidRDefault="00AF5423" w:rsidP="00A51F36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A5" w:rsidRDefault="005023A5" w:rsidP="00F41F67">
      <w:pPr>
        <w:spacing w:line="240" w:lineRule="auto"/>
      </w:pPr>
      <w:r>
        <w:separator/>
      </w:r>
    </w:p>
  </w:footnote>
  <w:footnote w:type="continuationSeparator" w:id="0">
    <w:p w:rsidR="005023A5" w:rsidRDefault="005023A5" w:rsidP="00F41F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3" w:rsidRPr="00A86EDD" w:rsidRDefault="00AF5423" w:rsidP="00A86EDD">
    <w:pPr>
      <w:autoSpaceDE w:val="0"/>
      <w:autoSpaceDN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Generous Donation, 12/9/11</w:t>
    </w:r>
  </w:p>
  <w:p w:rsidR="00AF5423" w:rsidRDefault="00AF54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9C0"/>
    <w:multiLevelType w:val="hybridMultilevel"/>
    <w:tmpl w:val="A296F948"/>
    <w:lvl w:ilvl="0" w:tplc="3C74B8EA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10271"/>
    <w:rsid w:val="00014446"/>
    <w:rsid w:val="00022272"/>
    <w:rsid w:val="000232B0"/>
    <w:rsid w:val="0002651F"/>
    <w:rsid w:val="000303D0"/>
    <w:rsid w:val="00037E9A"/>
    <w:rsid w:val="00060059"/>
    <w:rsid w:val="00067208"/>
    <w:rsid w:val="0007559F"/>
    <w:rsid w:val="00082537"/>
    <w:rsid w:val="00086685"/>
    <w:rsid w:val="00090DF3"/>
    <w:rsid w:val="000A679E"/>
    <w:rsid w:val="000E16DC"/>
    <w:rsid w:val="000E422A"/>
    <w:rsid w:val="000F6D58"/>
    <w:rsid w:val="00120057"/>
    <w:rsid w:val="00120135"/>
    <w:rsid w:val="001244C5"/>
    <w:rsid w:val="00133383"/>
    <w:rsid w:val="001374EA"/>
    <w:rsid w:val="00144D10"/>
    <w:rsid w:val="00174510"/>
    <w:rsid w:val="001753ED"/>
    <w:rsid w:val="00182E6F"/>
    <w:rsid w:val="00184C8D"/>
    <w:rsid w:val="001A4244"/>
    <w:rsid w:val="001B047C"/>
    <w:rsid w:val="001B13A8"/>
    <w:rsid w:val="001F3C04"/>
    <w:rsid w:val="00203ED2"/>
    <w:rsid w:val="00210253"/>
    <w:rsid w:val="00210CD8"/>
    <w:rsid w:val="0022366C"/>
    <w:rsid w:val="00243347"/>
    <w:rsid w:val="002538CF"/>
    <w:rsid w:val="002573DC"/>
    <w:rsid w:val="002647E1"/>
    <w:rsid w:val="002910FE"/>
    <w:rsid w:val="002A2A62"/>
    <w:rsid w:val="002D4781"/>
    <w:rsid w:val="002E36B7"/>
    <w:rsid w:val="00311578"/>
    <w:rsid w:val="00322F95"/>
    <w:rsid w:val="00340B58"/>
    <w:rsid w:val="003638FE"/>
    <w:rsid w:val="00380BD1"/>
    <w:rsid w:val="00395B48"/>
    <w:rsid w:val="003971D7"/>
    <w:rsid w:val="003A1679"/>
    <w:rsid w:val="003B3AD0"/>
    <w:rsid w:val="003C06F9"/>
    <w:rsid w:val="003F6240"/>
    <w:rsid w:val="00416AA2"/>
    <w:rsid w:val="00423356"/>
    <w:rsid w:val="00426E0F"/>
    <w:rsid w:val="00467F3E"/>
    <w:rsid w:val="00474391"/>
    <w:rsid w:val="004D1863"/>
    <w:rsid w:val="004D465B"/>
    <w:rsid w:val="004E7FFC"/>
    <w:rsid w:val="004F0A71"/>
    <w:rsid w:val="004F6C15"/>
    <w:rsid w:val="005023A5"/>
    <w:rsid w:val="0050689C"/>
    <w:rsid w:val="00523E3B"/>
    <w:rsid w:val="005306EC"/>
    <w:rsid w:val="0053377B"/>
    <w:rsid w:val="005422E3"/>
    <w:rsid w:val="00560C80"/>
    <w:rsid w:val="00561BE3"/>
    <w:rsid w:val="00590379"/>
    <w:rsid w:val="005A00DA"/>
    <w:rsid w:val="005B5467"/>
    <w:rsid w:val="005C290B"/>
    <w:rsid w:val="005C7EA1"/>
    <w:rsid w:val="005E79D7"/>
    <w:rsid w:val="005F0381"/>
    <w:rsid w:val="0061175A"/>
    <w:rsid w:val="006157AF"/>
    <w:rsid w:val="00634D7B"/>
    <w:rsid w:val="0064261F"/>
    <w:rsid w:val="006471D2"/>
    <w:rsid w:val="00691629"/>
    <w:rsid w:val="006C0C00"/>
    <w:rsid w:val="006C6BF4"/>
    <w:rsid w:val="006D4D62"/>
    <w:rsid w:val="006D6BFA"/>
    <w:rsid w:val="006E634F"/>
    <w:rsid w:val="006F0C94"/>
    <w:rsid w:val="006F4DB3"/>
    <w:rsid w:val="006F6827"/>
    <w:rsid w:val="00702C05"/>
    <w:rsid w:val="00713011"/>
    <w:rsid w:val="00715714"/>
    <w:rsid w:val="007335DA"/>
    <w:rsid w:val="0074278E"/>
    <w:rsid w:val="00756EDB"/>
    <w:rsid w:val="0076008B"/>
    <w:rsid w:val="00763029"/>
    <w:rsid w:val="0077012D"/>
    <w:rsid w:val="007A4E45"/>
    <w:rsid w:val="007B4926"/>
    <w:rsid w:val="0080764C"/>
    <w:rsid w:val="00820B4C"/>
    <w:rsid w:val="00821402"/>
    <w:rsid w:val="008425AB"/>
    <w:rsid w:val="008529E0"/>
    <w:rsid w:val="00856410"/>
    <w:rsid w:val="00875465"/>
    <w:rsid w:val="00880BD0"/>
    <w:rsid w:val="008868D6"/>
    <w:rsid w:val="008905C1"/>
    <w:rsid w:val="00893A51"/>
    <w:rsid w:val="008955B6"/>
    <w:rsid w:val="008964BB"/>
    <w:rsid w:val="008C108D"/>
    <w:rsid w:val="008C6E6F"/>
    <w:rsid w:val="0090510F"/>
    <w:rsid w:val="00910637"/>
    <w:rsid w:val="00914E9A"/>
    <w:rsid w:val="00931C23"/>
    <w:rsid w:val="00940473"/>
    <w:rsid w:val="0094301B"/>
    <w:rsid w:val="00950ADD"/>
    <w:rsid w:val="009768F6"/>
    <w:rsid w:val="00993F14"/>
    <w:rsid w:val="009A65EA"/>
    <w:rsid w:val="009A7333"/>
    <w:rsid w:val="009A7B28"/>
    <w:rsid w:val="009B1BE5"/>
    <w:rsid w:val="009F1976"/>
    <w:rsid w:val="00A00BF0"/>
    <w:rsid w:val="00A23A13"/>
    <w:rsid w:val="00A259B0"/>
    <w:rsid w:val="00A304D7"/>
    <w:rsid w:val="00A51F36"/>
    <w:rsid w:val="00A53539"/>
    <w:rsid w:val="00A54BCA"/>
    <w:rsid w:val="00A6123D"/>
    <w:rsid w:val="00A67F99"/>
    <w:rsid w:val="00A84A7F"/>
    <w:rsid w:val="00A86EDD"/>
    <w:rsid w:val="00A92355"/>
    <w:rsid w:val="00A93213"/>
    <w:rsid w:val="00A939F0"/>
    <w:rsid w:val="00A948EC"/>
    <w:rsid w:val="00AB6F98"/>
    <w:rsid w:val="00AC53B5"/>
    <w:rsid w:val="00AC5846"/>
    <w:rsid w:val="00AD6C6A"/>
    <w:rsid w:val="00AE1249"/>
    <w:rsid w:val="00AE573E"/>
    <w:rsid w:val="00AF05E8"/>
    <w:rsid w:val="00AF1E06"/>
    <w:rsid w:val="00AF5423"/>
    <w:rsid w:val="00B103F2"/>
    <w:rsid w:val="00B22395"/>
    <w:rsid w:val="00B23849"/>
    <w:rsid w:val="00B25CAB"/>
    <w:rsid w:val="00B42080"/>
    <w:rsid w:val="00B654ED"/>
    <w:rsid w:val="00B71789"/>
    <w:rsid w:val="00B87E57"/>
    <w:rsid w:val="00BA00B3"/>
    <w:rsid w:val="00BA209F"/>
    <w:rsid w:val="00BD2BEE"/>
    <w:rsid w:val="00BD76A6"/>
    <w:rsid w:val="00BE0077"/>
    <w:rsid w:val="00BE5FC4"/>
    <w:rsid w:val="00BF70A5"/>
    <w:rsid w:val="00C165AD"/>
    <w:rsid w:val="00C33004"/>
    <w:rsid w:val="00C418E1"/>
    <w:rsid w:val="00C551E7"/>
    <w:rsid w:val="00C60989"/>
    <w:rsid w:val="00C75474"/>
    <w:rsid w:val="00C77ED7"/>
    <w:rsid w:val="00C85D72"/>
    <w:rsid w:val="00CA7840"/>
    <w:rsid w:val="00CC1E36"/>
    <w:rsid w:val="00CC2C30"/>
    <w:rsid w:val="00CE4EAF"/>
    <w:rsid w:val="00D00943"/>
    <w:rsid w:val="00D2372A"/>
    <w:rsid w:val="00D43C9C"/>
    <w:rsid w:val="00D55ABD"/>
    <w:rsid w:val="00D5663B"/>
    <w:rsid w:val="00D60A18"/>
    <w:rsid w:val="00D64A4B"/>
    <w:rsid w:val="00D7384D"/>
    <w:rsid w:val="00D75B4F"/>
    <w:rsid w:val="00D772EB"/>
    <w:rsid w:val="00D879A6"/>
    <w:rsid w:val="00D958A2"/>
    <w:rsid w:val="00DD3264"/>
    <w:rsid w:val="00DD6F00"/>
    <w:rsid w:val="00E12659"/>
    <w:rsid w:val="00E2033A"/>
    <w:rsid w:val="00E36D39"/>
    <w:rsid w:val="00E400A5"/>
    <w:rsid w:val="00E413F7"/>
    <w:rsid w:val="00E45A84"/>
    <w:rsid w:val="00E73FCE"/>
    <w:rsid w:val="00E81A0C"/>
    <w:rsid w:val="00EB0A60"/>
    <w:rsid w:val="00EB2C87"/>
    <w:rsid w:val="00EB51F1"/>
    <w:rsid w:val="00EC2AF3"/>
    <w:rsid w:val="00EF3DD6"/>
    <w:rsid w:val="00F02D4C"/>
    <w:rsid w:val="00F1016C"/>
    <w:rsid w:val="00F41F67"/>
    <w:rsid w:val="00F57CA0"/>
    <w:rsid w:val="00F6324E"/>
    <w:rsid w:val="00F723C7"/>
    <w:rsid w:val="00F927DC"/>
    <w:rsid w:val="00F94B53"/>
    <w:rsid w:val="00F94B98"/>
    <w:rsid w:val="00FA323E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6F"/>
    <w:pPr>
      <w:spacing w:line="360" w:lineRule="auto"/>
      <w:ind w:firstLine="547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F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E6F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BCA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BCA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48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48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48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48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48EC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C6E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C6E6F"/>
    <w:pPr>
      <w:ind w:left="90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48E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C6E6F"/>
    <w:pPr>
      <w:ind w:left="810" w:firstLine="44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48E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C6E6F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48EC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6E6F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948EC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8C6E6F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uiPriority w:val="99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54BC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948EC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A54BCA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948E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4B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8E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4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8EC"/>
    <w:rPr>
      <w:rFonts w:ascii="Times New Roman" w:hAnsi="Times New Roman" w:cs="Times New Roman"/>
      <w:sz w:val="2"/>
    </w:rPr>
  </w:style>
  <w:style w:type="paragraph" w:styleId="NormalIndent">
    <w:name w:val="Normal Indent"/>
    <w:basedOn w:val="Normal"/>
    <w:uiPriority w:val="99"/>
    <w:rsid w:val="00A54BCA"/>
    <w:pPr>
      <w:spacing w:line="240" w:lineRule="auto"/>
      <w:ind w:left="720" w:firstLine="0"/>
    </w:pPr>
    <w:rPr>
      <w:rFonts w:ascii="Helvetica" w:hAnsi="Helvetica"/>
    </w:rPr>
  </w:style>
  <w:style w:type="paragraph" w:customStyle="1" w:styleId="Default">
    <w:name w:val="Default"/>
    <w:uiPriority w:val="99"/>
    <w:rsid w:val="001A42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43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C1E36"/>
    <w:rPr>
      <w:rFonts w:cs="Times New Roman"/>
      <w:color w:val="800080"/>
      <w:u w:val="single"/>
    </w:rPr>
  </w:style>
  <w:style w:type="character" w:customStyle="1" w:styleId="EmailStyle431">
    <w:name w:val="EmailStyle43"/>
    <w:aliases w:val="EmailStyle43"/>
    <w:basedOn w:val="DefaultParagraphFont"/>
    <w:uiPriority w:val="99"/>
    <w:semiHidden/>
    <w:personal/>
    <w:rsid w:val="006D4D62"/>
    <w:rPr>
      <w:rFonts w:ascii="Arial" w:hAnsi="Arial" w:cs="Arial"/>
      <w:color w:val="auto"/>
      <w:sz w:val="20"/>
      <w:szCs w:val="20"/>
    </w:rPr>
  </w:style>
  <w:style w:type="character" w:customStyle="1" w:styleId="title1">
    <w:name w:val="title1"/>
    <w:basedOn w:val="DefaultParagraphFont"/>
    <w:uiPriority w:val="99"/>
    <w:rsid w:val="00F41F67"/>
    <w:rPr>
      <w:rFonts w:ascii="Verdana" w:hAnsi="Verdana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F41F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F6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1F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F67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16DC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16DC"/>
    <w:pPr>
      <w:spacing w:line="240" w:lineRule="auto"/>
      <w:ind w:left="720" w:firstLine="0"/>
    </w:pPr>
    <w:rPr>
      <w:rFonts w:ascii="Calibri" w:hAnsi="Calibri"/>
      <w:szCs w:val="24"/>
    </w:rPr>
  </w:style>
  <w:style w:type="paragraph" w:customStyle="1" w:styleId="msonospacing0">
    <w:name w:val="msonospacing"/>
    <w:autoRedefine/>
    <w:rsid w:val="000E16DC"/>
    <w:pPr>
      <w:ind w:left="1800"/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bodytext1">
    <w:name w:val="bodytext1"/>
    <w:basedOn w:val="Normal"/>
    <w:rsid w:val="00A51F36"/>
    <w:pPr>
      <w:spacing w:before="100" w:beforeAutospacing="1" w:after="100" w:afterAutospacing="1" w:line="240" w:lineRule="auto"/>
      <w:ind w:firstLine="0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er.tillman@v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rham.v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3170-F2E6-40D3-BE03-A4ED429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dc:description/>
  <cp:lastModifiedBy>Pete Tillman</cp:lastModifiedBy>
  <cp:revision>3</cp:revision>
  <cp:lastPrinted>2012-01-02T18:29:00Z</cp:lastPrinted>
  <dcterms:created xsi:type="dcterms:W3CDTF">2012-01-05T20:24:00Z</dcterms:created>
  <dcterms:modified xsi:type="dcterms:W3CDTF">2012-01-05T20:25:00Z</dcterms:modified>
</cp:coreProperties>
</file>